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083" w:rsidRDefault="00BC4083">
      <w:bookmarkStart w:id="0" w:name="_GoBack"/>
      <w:bookmarkEnd w:id="0"/>
    </w:p>
    <w:p w:rsidR="00BC4083" w:rsidRDefault="00BC4083" w:rsidP="00BC4083">
      <w:pPr>
        <w:pStyle w:val="3"/>
        <w:numPr>
          <w:ilvl w:val="0"/>
          <w:numId w:val="5"/>
        </w:numPr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C4083" w:rsidRDefault="00BC4083" w:rsidP="00BC4083">
      <w:pPr>
        <w:ind w:left="-850" w:firstLine="709"/>
        <w:jc w:val="both"/>
      </w:pPr>
      <w:r>
        <w:t>Рабочая программа учебного курса по английскому языку составлена на основе нормативных документов:</w:t>
      </w:r>
    </w:p>
    <w:p w:rsidR="00BC4083" w:rsidRDefault="00BC4083" w:rsidP="00BC4083">
      <w:pPr>
        <w:ind w:left="-850" w:firstLine="709"/>
        <w:jc w:val="both"/>
      </w:pPr>
      <w:r>
        <w:t>1. Федеральный государственный образовательный стандарт начального общего образования.</w:t>
      </w:r>
    </w:p>
    <w:p w:rsidR="00BC4083" w:rsidRDefault="00BC4083" w:rsidP="00BC4083">
      <w:pPr>
        <w:ind w:left="-850" w:firstLine="709"/>
        <w:jc w:val="both"/>
      </w:pPr>
      <w:r>
        <w:t>2. Закон об образовании РФ.</w:t>
      </w:r>
    </w:p>
    <w:p w:rsidR="00BC4083" w:rsidRDefault="00BC4083" w:rsidP="00BC4083">
      <w:pPr>
        <w:ind w:left="-850" w:firstLine="709"/>
        <w:jc w:val="both"/>
      </w:pPr>
      <w:r>
        <w:t>3. Примерная программа по английскому языку.</w:t>
      </w:r>
    </w:p>
    <w:p w:rsidR="00BC4083" w:rsidRDefault="00BC4083" w:rsidP="00BC4083">
      <w:pPr>
        <w:ind w:left="-850" w:firstLine="709"/>
        <w:jc w:val="both"/>
      </w:pPr>
      <w:r>
        <w:t xml:space="preserve">4. </w:t>
      </w:r>
      <w:r>
        <w:rPr>
          <w:color w:val="000000"/>
          <w:shd w:val="clear" w:color="auto" w:fill="FFFFFF"/>
        </w:rPr>
        <w:t>Р</w:t>
      </w:r>
      <w:r>
        <w:t>абочая программа курса английского языка к УМК «Английский язык» серии «</w:t>
      </w:r>
      <w:proofErr w:type="spellStart"/>
      <w:r>
        <w:t>Rainbow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» для 2 – </w:t>
      </w:r>
      <w:proofErr w:type="gramStart"/>
      <w:r>
        <w:t>4  классов</w:t>
      </w:r>
      <w:proofErr w:type="gramEnd"/>
      <w:r>
        <w:t xml:space="preserve"> общеобразовательных учреждений. / О. В. Афанасьева, И. В. Михеева, Н. В. Языкова, Е. А. Колесникова. – М.: Дрофа, 2016 г. </w:t>
      </w:r>
    </w:p>
    <w:p w:rsidR="00BC4083" w:rsidRPr="00BF5C0C" w:rsidRDefault="00BC4083" w:rsidP="00BC4083">
      <w:pPr>
        <w:ind w:left="-850" w:firstLine="709"/>
        <w:jc w:val="both"/>
      </w:pPr>
      <w:r w:rsidRPr="00BF5C0C">
        <w:t xml:space="preserve">5. </w:t>
      </w:r>
      <w:r>
        <w:t>Основная образовательная программа начального общего образования.</w:t>
      </w:r>
    </w:p>
    <w:p w:rsidR="00BC4083" w:rsidRDefault="00BC4083" w:rsidP="00BC4083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Программа реализует принцип непрерывного образования по английскому языку, что соответствует современным потребностям личности и общества. Рабочая программа ориентирована на использование </w:t>
      </w:r>
      <w:r>
        <w:t>УМК «Английский язык» серии «</w:t>
      </w:r>
      <w:r>
        <w:rPr>
          <w:lang w:val="en-US" w:eastAsia="x-none" w:bidi="x-none"/>
        </w:rPr>
        <w:t>Rainbow</w:t>
      </w:r>
      <w:r>
        <w:t xml:space="preserve"> </w:t>
      </w:r>
      <w:r>
        <w:rPr>
          <w:lang w:val="en-US" w:eastAsia="x-none" w:bidi="x-none"/>
        </w:rPr>
        <w:t>English</w:t>
      </w:r>
      <w:r>
        <w:t xml:space="preserve">» О. В. Афанасьевой, И. В. Михеевой, К. М. Барановой для 2 класса </w:t>
      </w:r>
      <w:r>
        <w:rPr>
          <w:color w:val="000000"/>
          <w:shd w:val="clear" w:color="auto" w:fill="FFFFFF"/>
        </w:rPr>
        <w:t>и включает в себя:</w:t>
      </w:r>
    </w:p>
    <w:p w:rsidR="00BC4083" w:rsidRDefault="00BC4083" w:rsidP="00BC4083">
      <w:pPr>
        <w:pStyle w:val="c3"/>
        <w:numPr>
          <w:ilvl w:val="0"/>
          <w:numId w:val="3"/>
        </w:numPr>
        <w:spacing w:after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О. В. Афанасьева, И. В. Михеева, К. М. Баранова </w:t>
      </w:r>
      <w:r>
        <w:rPr>
          <w:bCs/>
          <w:color w:val="000000"/>
          <w:shd w:val="clear" w:color="auto" w:fill="FFFFFF"/>
        </w:rPr>
        <w:t>Английский язык. 2 класс. Учебник в 2-х частях, 2017 г.</w:t>
      </w:r>
    </w:p>
    <w:p w:rsidR="00BC4083" w:rsidRDefault="00BC4083" w:rsidP="00BC4083">
      <w:pPr>
        <w:pStyle w:val="c3"/>
        <w:numPr>
          <w:ilvl w:val="0"/>
          <w:numId w:val="3"/>
        </w:numPr>
        <w:spacing w:before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Афанасьева, О. В. </w:t>
      </w:r>
      <w:r>
        <w:rPr>
          <w:bCs/>
          <w:color w:val="000000"/>
          <w:shd w:val="clear" w:color="auto" w:fill="FFFFFF"/>
        </w:rPr>
        <w:t>Английский язык. 2 класс. Книга для учителя, 2016 г.</w:t>
      </w:r>
    </w:p>
    <w:p w:rsidR="00BC4083" w:rsidRDefault="00BC4083" w:rsidP="00BC4083">
      <w:pPr>
        <w:pStyle w:val="c3"/>
        <w:numPr>
          <w:ilvl w:val="0"/>
          <w:numId w:val="3"/>
        </w:numPr>
        <w:spacing w:before="0"/>
        <w:ind w:left="-850"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О. В. Афанасьева, И. В. Михеева, К. М. Баранова </w:t>
      </w:r>
      <w:r>
        <w:rPr>
          <w:bCs/>
          <w:color w:val="000000"/>
          <w:shd w:val="clear" w:color="auto" w:fill="FFFFFF"/>
        </w:rPr>
        <w:t>Английский язык. 2 класс. Рабочая тетрадь, 2017 г.</w:t>
      </w:r>
    </w:p>
    <w:p w:rsidR="00BC4083" w:rsidRDefault="00BC4083" w:rsidP="00BC4083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Выбор</w:t>
      </w:r>
      <w:r>
        <w:rPr>
          <w:color w:val="000000"/>
          <w:shd w:val="clear" w:color="auto" w:fill="FFFFFF"/>
        </w:rPr>
        <w:t> данной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ФГОС и воспитания личности, отвечающей на вызовы сегодняшнего дня и имеющей надёжный потенциал для дня завтрашнего. Данная программа реализует принцип непрерывного образования по английскому языку, что соответствует современным потребностям личности и общества и составлена для реализации курса английского языка во 2 классе, который является частью основной образовательной программы по английскому языку со 2 по 11 класс.</w:t>
      </w:r>
    </w:p>
    <w:p w:rsidR="00BC4083" w:rsidRDefault="00BC4083" w:rsidP="00BC4083">
      <w:pPr>
        <w:ind w:left="-850"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При создании программы учитывались психологические особенности данной возрастной группы учащихся. Это нашло отражение в выборе текстов, форме заданий, видах работы. Это даёт возможность включать иноязычную речевую деятельность в другие виды деятельности, свойственные учащимся этой возрастной группы, интегрировать знания из разных предметных областей и формировать </w:t>
      </w:r>
      <w:proofErr w:type="spellStart"/>
      <w:r>
        <w:rPr>
          <w:color w:val="000000"/>
          <w:shd w:val="clear" w:color="auto" w:fill="FFFFFF"/>
        </w:rPr>
        <w:t>межпредметные</w:t>
      </w:r>
      <w:proofErr w:type="spellEnd"/>
      <w:r>
        <w:rPr>
          <w:color w:val="000000"/>
          <w:shd w:val="clear" w:color="auto" w:fill="FFFFFF"/>
        </w:rPr>
        <w:t xml:space="preserve"> учебные умения и навыки. При формировании и развитии речевых, языковых, социокультурных или межкультурных умений и навыков учитывался новый уровень мотивации учащихся, который характеризуется самостоятельностью при постановке целей, поиске информации, овладении учебными действиями, осуществлении самостоятельного контроля и оценки деятельности. Благодаря коммуникативной направленности предмета «Иностранный язык» появляется возможность развивать культуру межличностного общения на основе морально-этических норм (уважения, равноправия, ответственности и т. д.). При обсуждении специально отобранных текстов формируется умение рассуждать, оперировать гипотезами, анализировать, сравнивать, оценивать социокультурные и языковые явления.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/>
          <w:bCs/>
          <w:color w:val="000000"/>
          <w:u w:val="single"/>
        </w:rPr>
      </w:pPr>
      <w:r>
        <w:rPr>
          <w:color w:val="000000"/>
          <w:shd w:val="clear" w:color="auto" w:fill="FFFFFF"/>
        </w:rPr>
        <w:t xml:space="preserve">        </w:t>
      </w:r>
      <w:r>
        <w:t xml:space="preserve"> </w:t>
      </w:r>
      <w:r>
        <w:rPr>
          <w:b/>
          <w:bCs/>
        </w:rPr>
        <w:t xml:space="preserve">Цели: </w:t>
      </w:r>
    </w:p>
    <w:p w:rsidR="00BC4083" w:rsidRDefault="00BC4083" w:rsidP="00BC4083">
      <w:pPr>
        <w:shd w:val="clear" w:color="auto" w:fill="FFFFFF"/>
        <w:autoSpaceDE w:val="0"/>
        <w:ind w:left="-850" w:right="-113" w:hanging="711"/>
        <w:rPr>
          <w:bCs/>
          <w:color w:val="000000"/>
        </w:rPr>
      </w:pPr>
      <w:r>
        <w:rPr>
          <w:bCs/>
          <w:color w:val="000000"/>
        </w:rPr>
        <w:t xml:space="preserve">              Иностранный язык как учебный предмет наряду с русским языком, родным языком и литературным      чтением входит в предметную область «Филология». </w:t>
      </w:r>
      <w:r>
        <w:rPr>
          <w:b/>
          <w:bCs/>
          <w:color w:val="000000"/>
        </w:rPr>
        <w:t>Основными задачами</w:t>
      </w:r>
      <w:r>
        <w:rPr>
          <w:bCs/>
          <w:color w:val="000000"/>
        </w:rPr>
        <w:t xml:space="preserve"> реализации ее содержания согласно ФГОС начального общего образования являются:</w:t>
      </w:r>
    </w:p>
    <w:p w:rsidR="00BC4083" w:rsidRDefault="00BC4083" w:rsidP="00BC4083">
      <w:pPr>
        <w:numPr>
          <w:ilvl w:val="0"/>
          <w:numId w:val="4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потребностей, освоение правил речевого и неречевого поведения;</w:t>
      </w:r>
    </w:p>
    <w:p w:rsidR="00BC4083" w:rsidRDefault="00BC4083" w:rsidP="00BC4083">
      <w:pPr>
        <w:numPr>
          <w:ilvl w:val="0"/>
          <w:numId w:val="4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:rsidR="00BC4083" w:rsidRDefault="00BC4083" w:rsidP="00BC4083">
      <w:pPr>
        <w:numPr>
          <w:ilvl w:val="0"/>
          <w:numId w:val="4"/>
        </w:num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>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образами детской художественной литературы.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/>
          <w:bCs/>
          <w:color w:val="000000"/>
        </w:rPr>
        <w:t>Интегративной целью</w:t>
      </w:r>
      <w:r>
        <w:rPr>
          <w:bCs/>
          <w:color w:val="000000"/>
        </w:rPr>
        <w:t xml:space="preserve"> обучения английскому языку в учебных комплексах серии «</w:t>
      </w:r>
      <w:r>
        <w:rPr>
          <w:bCs/>
          <w:color w:val="000000"/>
          <w:lang w:val="en-US" w:eastAsia="x-none" w:bidi="x-none"/>
        </w:rPr>
        <w:t>Rainbow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en-US" w:eastAsia="x-none" w:bidi="x-none"/>
        </w:rPr>
        <w:t>English</w:t>
      </w:r>
      <w:r>
        <w:rPr>
          <w:bCs/>
          <w:color w:val="000000"/>
        </w:rPr>
        <w:t xml:space="preserve">» является формирование элементарной коммуникативной компетенции в совокупности пяти ее составляющих: речевой, языковой, социокультурной, </w:t>
      </w:r>
      <w:proofErr w:type="spellStart"/>
      <w:r>
        <w:rPr>
          <w:bCs/>
          <w:color w:val="000000"/>
        </w:rPr>
        <w:t>учебно</w:t>
      </w:r>
      <w:proofErr w:type="spellEnd"/>
      <w:r>
        <w:rPr>
          <w:bCs/>
          <w:color w:val="000000"/>
        </w:rPr>
        <w:t xml:space="preserve"> – познавательной, компенсаторной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соответствии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речевой компетенцией</w:t>
      </w:r>
      <w:r>
        <w:rPr>
          <w:bCs/>
          <w:color w:val="000000"/>
        </w:rPr>
        <w:t xml:space="preserve"> –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>
        <w:rPr>
          <w:bCs/>
          <w:color w:val="000000"/>
        </w:rPr>
        <w:t>аудировании</w:t>
      </w:r>
      <w:proofErr w:type="spellEnd"/>
      <w:r>
        <w:rPr>
          <w:bCs/>
          <w:color w:val="000000"/>
        </w:rPr>
        <w:t>, говорении, чтении и письме);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языковой компетенцией</w:t>
      </w:r>
      <w:r>
        <w:rPr>
          <w:bCs/>
          <w:color w:val="000000"/>
        </w:rPr>
        <w:t xml:space="preserve"> –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</w:t>
      </w:r>
      <w:proofErr w:type="spellStart"/>
      <w:r>
        <w:rPr>
          <w:bCs/>
          <w:color w:val="000000"/>
        </w:rPr>
        <w:t>началной</w:t>
      </w:r>
      <w:proofErr w:type="spellEnd"/>
      <w:r>
        <w:rPr>
          <w:bCs/>
          <w:color w:val="000000"/>
        </w:rPr>
        <w:t xml:space="preserve"> школы;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социокультурной компетенцией</w:t>
      </w:r>
      <w:r>
        <w:rPr>
          <w:bCs/>
          <w:color w:val="000000"/>
        </w:rPr>
        <w:t xml:space="preserve"> – готовностью и способностью учащихся строить свое межкультурное общение на основе знаний культуры народа стран изучаемого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>
        <w:rPr>
          <w:b/>
          <w:bCs/>
          <w:color w:val="000000"/>
        </w:rPr>
        <w:t>компенсаторной компетенцией</w:t>
      </w:r>
      <w:r>
        <w:rPr>
          <w:bCs/>
          <w:color w:val="000000"/>
        </w:rPr>
        <w:t xml:space="preserve"> –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proofErr w:type="spellStart"/>
      <w:r>
        <w:rPr>
          <w:b/>
          <w:bCs/>
          <w:color w:val="000000"/>
        </w:rPr>
        <w:t>учебно</w:t>
      </w:r>
      <w:proofErr w:type="spellEnd"/>
      <w:r>
        <w:rPr>
          <w:b/>
          <w:bCs/>
          <w:color w:val="000000"/>
        </w:rPr>
        <w:t xml:space="preserve"> – познавательной компетенцией</w:t>
      </w:r>
      <w:r>
        <w:rPr>
          <w:bCs/>
          <w:color w:val="000000"/>
        </w:rPr>
        <w:t xml:space="preserve"> –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 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 </w:t>
      </w:r>
      <w:r>
        <w:rPr>
          <w:b/>
          <w:bCs/>
          <w:color w:val="000000"/>
        </w:rPr>
        <w:t xml:space="preserve">Коммуникативная цель </w:t>
      </w:r>
      <w:r>
        <w:rPr>
          <w:bCs/>
          <w:color w:val="000000"/>
        </w:rPr>
        <w:t xml:space="preserve">является ведущей на уроках английского языка на основе </w:t>
      </w:r>
      <w:proofErr w:type="spellStart"/>
      <w:r>
        <w:rPr>
          <w:bCs/>
          <w:color w:val="000000"/>
        </w:rPr>
        <w:t>учебно</w:t>
      </w:r>
      <w:proofErr w:type="spellEnd"/>
      <w:r>
        <w:rPr>
          <w:bCs/>
          <w:color w:val="000000"/>
        </w:rPr>
        <w:t xml:space="preserve"> – методических комплексов серии «</w:t>
      </w:r>
      <w:r>
        <w:rPr>
          <w:bCs/>
          <w:color w:val="000000"/>
          <w:lang w:val="en-US" w:eastAsia="x-none" w:bidi="x-none"/>
        </w:rPr>
        <w:t>Rainbow</w:t>
      </w:r>
      <w:r>
        <w:rPr>
          <w:bCs/>
          <w:color w:val="000000"/>
        </w:rPr>
        <w:t xml:space="preserve"> </w:t>
      </w:r>
      <w:r>
        <w:rPr>
          <w:bCs/>
          <w:color w:val="000000"/>
          <w:lang w:val="en-US" w:eastAsia="x-none" w:bidi="x-none"/>
        </w:rPr>
        <w:t>English</w:t>
      </w:r>
      <w:r>
        <w:rPr>
          <w:bCs/>
          <w:color w:val="000000"/>
        </w:rPr>
        <w:t xml:space="preserve">». Однако в процессе ее реализации осуществляется воспитание, общее и филологическое образование и личностное развитие школьников. 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</w:t>
      </w:r>
      <w:r>
        <w:rPr>
          <w:b/>
          <w:bCs/>
          <w:color w:val="000000"/>
        </w:rPr>
        <w:t>Воспитательная цель.</w:t>
      </w:r>
      <w:r>
        <w:rPr>
          <w:bCs/>
          <w:color w:val="000000"/>
        </w:rPr>
        <w:t xml:space="preserve"> В процессе </w:t>
      </w:r>
      <w:proofErr w:type="spellStart"/>
      <w:r>
        <w:rPr>
          <w:bCs/>
          <w:color w:val="000000"/>
        </w:rPr>
        <w:t>соизучения</w:t>
      </w:r>
      <w:proofErr w:type="spellEnd"/>
      <w:r>
        <w:rPr>
          <w:bCs/>
          <w:color w:val="000000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 – 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 – оценочное отношение к миру, развивается культура общения.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Образовательная цель.</w:t>
      </w:r>
      <w:r>
        <w:rPr>
          <w:bCs/>
          <w:color w:val="000000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младшие школьники расширяют свой филологический кругозор, знакомятся с новыми лингвистическими явлениями и понятиями.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Образовательная цель.</w:t>
      </w:r>
      <w:r>
        <w:rPr>
          <w:bCs/>
          <w:color w:val="000000"/>
        </w:rPr>
        <w:t xml:space="preserve"> Использование иностранного языка как средства получения информации.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>
        <w:rPr>
          <w:b/>
          <w:bCs/>
          <w:color w:val="000000"/>
        </w:rPr>
        <w:t>Развивающая цель.</w:t>
      </w:r>
      <w:r>
        <w:rPr>
          <w:bCs/>
          <w:color w:val="000000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</w:t>
      </w:r>
      <w:r>
        <w:rPr>
          <w:bCs/>
          <w:color w:val="000000"/>
        </w:rPr>
        <w:lastRenderedPageBreak/>
        <w:t>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В основу определения содержания обучения положен анализ реальных или </w:t>
      </w:r>
      <w:proofErr w:type="gramStart"/>
      <w:r>
        <w:rPr>
          <w:bCs/>
          <w:color w:val="000000"/>
        </w:rPr>
        <w:t>возможных потребностей</w:t>
      </w:r>
      <w:proofErr w:type="gramEnd"/>
      <w:r>
        <w:rPr>
          <w:bCs/>
          <w:color w:val="000000"/>
        </w:rPr>
        <w:t xml:space="preserve"> учащихся в процессе общения. Программа вычленяет круг тем и проблем, которые рассматриваются внутри учебных ситуаций,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родной стране учащихся.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  <w:r>
        <w:rPr>
          <w:bCs/>
          <w:color w:val="000000"/>
        </w:rPr>
        <w:t xml:space="preserve">      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(2 - 4)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BC4083" w:rsidRDefault="00BC4083" w:rsidP="00BC4083">
      <w:pPr>
        <w:ind w:left="-850" w:firstLine="709"/>
        <w:jc w:val="both"/>
      </w:pPr>
      <w:r>
        <w:t>Рабочая программа рассчитана на 68 учебных часов (2 часа в неделю) в соответствии с Федеральным базисным учебным планом для общеобразовательных учреждений. Срок реализации программы – 2021/2022 учебный год.</w:t>
      </w:r>
    </w:p>
    <w:p w:rsidR="00BC4083" w:rsidRDefault="00BC4083" w:rsidP="00BC4083">
      <w:pPr>
        <w:shd w:val="clear" w:color="auto" w:fill="FFFFFF"/>
        <w:autoSpaceDE w:val="0"/>
        <w:ind w:left="-850"/>
        <w:jc w:val="both"/>
        <w:rPr>
          <w:bCs/>
          <w:color w:val="000000"/>
        </w:rPr>
      </w:pPr>
    </w:p>
    <w:p w:rsidR="00BC4083" w:rsidRDefault="00BC4083" w:rsidP="00BC4083">
      <w:pPr>
        <w:ind w:left="-850"/>
      </w:pPr>
    </w:p>
    <w:p w:rsidR="00F05C28" w:rsidRPr="00BC4083" w:rsidRDefault="00F05C28" w:rsidP="00BC4083">
      <w:pPr>
        <w:tabs>
          <w:tab w:val="left" w:pos="3855"/>
        </w:tabs>
        <w:ind w:left="-850"/>
        <w:jc w:val="both"/>
      </w:pPr>
    </w:p>
    <w:sectPr w:rsidR="00F05C28" w:rsidRPr="00BC4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hybridMultilevel"/>
    <w:tmpl w:val="8A2E9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lang w:val="en-US" w:eastAsia="x-none" w:bidi="x-none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i/>
        <w:lang w:val="en-US" w:eastAsia="x-none" w:bidi="x-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hybridMultilevel"/>
    <w:tmpl w:val="7FA2EF9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E5AFC"/>
    <w:multiLevelType w:val="hybridMultilevel"/>
    <w:tmpl w:val="7436C364"/>
    <w:lvl w:ilvl="0" w:tplc="DADE06FC">
      <w:start w:val="1"/>
      <w:numFmt w:val="decimal"/>
      <w:lvlText w:val="%1."/>
      <w:lvlJc w:val="left"/>
      <w:pPr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083"/>
    <w:rsid w:val="00BC4083"/>
    <w:rsid w:val="00F0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69D6A-17EB-400D-AA87-401D9F29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0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BC4083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C4083"/>
    <w:rPr>
      <w:rFonts w:ascii="Arial" w:eastAsia="Times New Roman" w:hAnsi="Arial" w:cs="Arial"/>
      <w:b/>
      <w:bCs/>
      <w:sz w:val="26"/>
      <w:szCs w:val="26"/>
      <w:lang w:eastAsia="zh-CN"/>
    </w:rPr>
  </w:style>
  <w:style w:type="paragraph" w:customStyle="1" w:styleId="c3">
    <w:name w:val="c3"/>
    <w:basedOn w:val="a"/>
    <w:rsid w:val="00BC4083"/>
    <w:pPr>
      <w:spacing w:before="280" w:after="280"/>
    </w:pPr>
    <w:rPr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2021-09-13T13:58:00Z</dcterms:created>
  <dcterms:modified xsi:type="dcterms:W3CDTF">2021-09-13T14:02:00Z</dcterms:modified>
</cp:coreProperties>
</file>